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drawingml/2006/wordprocessingDrawing" xmlns:ns2="http://schemas.openxmlformats.org/drawingml/2006/main" xmlns:ns3="http://schemas.openxmlformats.org/drawingml/2006/picture" xmlns:ns4="http://schemas.openxmlformats.org/officeDocument/2006/relationships">
  <ns0:body>
    <ns0:p>
      <ns0:pPr>
        <ns0:spacing ns0:before="480" ns0:after="480" ns0:line="288" ns0:lineRule="auto"/>
        <ns0:ind ns0:left="0"/>
      </ns0:pPr>
      <ns0:r>
        <ns0:t>7.01.02 PyTorch Environment Setup</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Introduction</ns0:t>
      </ns0:r>
      <ns0:bookmarkEnd ns0:id="0"/>
    </ns0:p>
    <ns0:p>
      <ns0:pPr>
        <ns0:spacing ns0:before="120" ns0:after="120" ns0:line="288" ns0:lineRule="auto"/>
        <ns0:ind ns0:left="0"/>
        <ns0:jc ns0:val="left"/>
      </ns0:pPr>
      <ns0:r>
        <ns0:rPr>
          <ns0:rFonts ns0:eastAsia="等线" ns0:ascii="Arial" ns0:cs="Arial" ns0:hAnsi="Arial"/>
          <ns0:sz ns0:val="22"/>
        </ns0:rPr>
        <ns0:t>PyTorch is an deep learning framework developed and widely applied by Meta (formerly Facebook), known as the Dynamic Calculus, which allows developers to operate with flexibility to construct and modify nervous network structures. It provides efficient GPU acceleration, rich neural network modules (e.g. torch.nn), autoconductor mechanisms (autograd) and large ecosystems that support computer vision, natural language processing and enhanced learning. Because of its ease of use, flexibility and speed, PyTorch has become one of the most popular AI model development frameworks.</ns0:t>
      </ns0:r>
    </ns0:p>
    <ns0:p>
      <ns0:pPr>
        <ns0:spacing ns0:before="120" ns0:after="120" ns0:line="288" ns0:lineRule="auto"/>
        <ns0:ind ns0:left="0"/>
        <ns0:jc ns0:val="left"/>
      </ns0:pPr>
      <ns0:r>
        <ns0:rPr>
          <ns0:rFonts ns0:eastAsia="等线" ns0:ascii="Arial" ns0:cs="Arial" ns0:hAnsi="Arial"/>
          <ns0:sz ns0:val="22"/>
        </ns0:rPr>
        <ns0:t>This paper will describe how PyTorch will be installed in Jensen.</ns0:t>
      </ns0: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Query System Environmental Information</ns0:t>
      </ns0:r>
      <ns0:bookmarkEnd ns0:id="1"/>
    </ns0:p>
    <ns0:p>
      <ns0:pPr>
        <ns0:spacing ns0:before="120" ns0:after="120" ns0:line="288" ns0:lineRule="auto"/>
        <ns0:ind ns0:left="0"/>
        <ns0:jc ns0:val="left"/>
      </ns0:pPr>
      <ns0:r>
        <ns0:rPr>
          <ns0:rFonts ns0:eastAsia="等线" ns0:ascii="Arial" ns0:cs="Arial" ns0:hAnsi="Arial"/>
          <ns0:sz ns0:val="22"/>
        </ns0:rPr>
        <ns0:t>Use the jtop tool to quickly test your own Jetson version of the system, open a terminal in Jetson and enter the following command:</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jtop</ns0:t>
            </ns0:r>
          </ns0:p>
        </ns0:tc>
      </ns0:tr>
    </ns0:tbl>
    <ns0:p>
      <ns0:pPr>
        <ns0:spacing ns0:before="120" ns0:after="120" ns0:line="288" ns0:lineRule="auto"/>
        <ns0:ind ns0:left="0"/>
        <ns0:jc ns0:val="left"/>
      </ns0:pPr>
      <ns0:r>
        <ns0:rPr>
          <ns0:rFonts ns0:eastAsia="等线" ns0:ascii="Arial" ns0:cs="Arial" ns0:hAnsi="Arial"/>
          <ns0:sz ns0:val="22"/>
        </ns0:rPr>
        <ns0:t>Press the number 7 on the keyboard to view system information</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center"/>
      </ns0:pPr>
      <ns0:r>
        <ns0:drawing>
          <ns1:inline distT="0" distR="0" distB="0" distL="0">
            <ns1:extent cx="5257800" cy="3152775"/>
            <ns1:docPr id="0" name="Drawing 0" descr=""/>
            <ns2:graphic>
              <ns2:graphicData uri="http://schemas.openxmlformats.org/drawingml/2006/picture">
                <ns3:pic>
                  <ns3:nvPicPr>
                    <ns3:cNvPr id="0" name="Picture 0" descr=""/>
                    <ns3:cNvPicPr>
                      <ns2:picLocks noChangeAspect="true"/>
                    </ns3:cNvPicPr>
                  </ns3:nvPicPr>
                  <ns3:blipFill>
                    <ns2:blip ns4:embed="rId4"/>
                    <ns2:stretch>
                      <ns2:fillRect/>
                    </ns2:stretch>
                  </ns3:blipFill>
                  <ns3:spPr>
                    <ns2:xfrm>
                      <ns2:off x="0" y="0"/>
                      <ns2:ext cx="5257800" cy="315277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We can see the following version of our device:</ns0:t>
      </ns0:r>
    </ns0:p>
    <ns0:p>
      <ns0:pPr>
        <ns0:numPr>
          <ns0:numId ns0:val="1"/>
        </ns0:numPr>
        <ns0:spacing ns0:before="120" ns0:after="120" ns0:line="288" ns0:lineRule="auto"/>
        <ns0:ind ns0:left="0"/>
        <ns0:jc ns0:val="left"/>
      </ns0:pPr>
      <ns0:r>
        <ns0:rPr>
          <ns0:rFonts ns0:eastAsia="等线" ns0:ascii="Arial" ns0:cs="Arial" ns0:hAnsi="Arial"/>
          <ns0:sz ns0:val="22"/>
        </ns0:rPr>
        <ns0:t>Jetpack 6.2</ns0:t>
      </ns0:r>
    </ns0:p>
    <ns0:p>
      <ns0:pPr>
        <ns0:numPr>
          <ns0:numId ns0:val="2"/>
        </ns0:numPr>
        <ns0:spacing ns0:before="120" ns0:after="120" ns0:line="288" ns0:lineRule="auto"/>
        <ns0:ind ns0:left="0"/>
        <ns0:jc ns0:val="left"/>
      </ns0:pPr>
      <ns0:r>
        <ns0:rPr>
          <ns0:rFonts ns0:eastAsia="等线" ns0:ascii="Arial" ns0:cs="Arial" ns0:hAnsi="Arial"/>
          <ns0:sz ns0:val="22"/>
        </ns0:rPr>
        <ns0:t>CUDA:12.6</ns0:t>
      </ns0:r>
    </ns0:p>
    <ns0:p>
      <ns0:pPr>
        <ns0:numPr>
          <ns0:numId ns0:val="3"/>
        </ns0:numPr>
        <ns0:spacing ns0:before="120" ns0:after="120" ns0:line="288" ns0:lineRule="auto"/>
        <ns0:ind ns0:left="0"/>
        <ns0:jc ns0:val="left"/>
      </ns0:pPr>
      <ns0:r>
        <ns0:rPr>
          <ns0:rFonts ns0:eastAsia="等线" ns0:ascii="Arial" ns0:cs="Arial" ns0:hAnsi="Arial"/>
          <ns0:sz ns0:val="22"/>
        </ns0:rPr>
        <ns0:t>cudnn: 9.3</ns0:t>
      </ns0:r>
    </ns0:p>
    <ns0:p>
      <ns0:pPr>
        <ns0:numPr>
          <ns0:numId ns0:val="4"/>
        </ns0:numPr>
        <ns0:spacing ns0:before="120" ns0:after="120" ns0:line="288" ns0:lineRule="auto"/>
        <ns0:ind ns0:left="0"/>
        <ns0:jc ns0:val="left"/>
      </ns0:pPr>
      <ns0:r>
        <ns0:rPr>
          <ns0:rFonts ns0:eastAsia="等线" ns0:ascii="Arial" ns0:cs="Arial" ns0:hAnsi="Arial"/>
          <ns0:sz ns0:val="22"/>
        </ns0:rPr>
        <ns0:t>TensorRT: 10.3</ns0:t>
      </ns0:r>
    </ns0:p>
    <ns0:p>
      <ns0:pPr>
        <ns0:spacing ns0:before="120" ns0:after="120" ns0:line="288" ns0:lineRule="auto"/>
        <ns0:ind ns0:left="0"/>
        <ns0:jc ns0:val="left"/>
      </ns0:pPr>
      <ns0:r>
        <ns0:rPr>
          <ns0:rFonts ns0:eastAsia="等线" ns0:ascii="Arial" ns0:cs="Arial" ns0:hAnsi="Arial"/>
          <ns0:sz ns0:val="22"/>
        </ns0:rPr>
        <ns0:t>All subsequent software packages associated with GPU inference must correspond to CUDA 12.6 versions.</ns0:t>
      </ns0:r>
    </ns0:p>
    <ns0:p>
      <ns0:pPr>
        <ns0:pStyle ns0:val="2"/>
        <ns0:spacing ns0:before="320" ns0:after="120" ns0:line="288" ns0:lineRule="auto"/>
        <ns0:ind ns0:left="0"/>
        <ns0:jc ns0:val="left"/>
        <ns0:outlineLvl ns0:val="1"/>
      </ns0:pPr>
      <ns0:bookmarkStart ns0:name="heading_2" ns0:id="2"/>
      <ns0:r>
        <ns0:rPr>
          <ns0:rFonts ns0:eastAsia="等线" ns0:ascii="Arial" ns0:cs="Arial" ns0:hAnsi="Arial"/>
          <ns0:b ns0:val="true"/>
          <ns0:sz ns0:val="32"/>
        </ns0:rPr>
        <ns0:t>Install Pytorch (GPU)</ns0:t>
      </ns0:r>
      <ns0:bookmarkEnd ns0:id="2"/>
    </ns0:p>
    <ns0:tbl>
      <ns0:tblPr>
        <ns0:tblW ns0:w="0" ns0:type="auto"/>
        <ns0:tblInd ns0:w="0" ns0:type="dxa"/>
        <ns0:tblBorders>
          <ns0:top ns0:val="single" ns0:color="8ee085"/>
          <ns0:left ns0:val="single" ns0:color="8ee085"/>
          <ns0:bottom ns0:val="single" ns0:color="8ee085"/>
          <ns0:right ns0:val="single" ns0:color="8ee085"/>
          <ns0:insideH ns0:val="single" ns0:color="8ee085"/>
          <ns0:insideV ns0:val="single" ns0:color="8ee085"/>
        </ns0:tblBorders>
        <ns0:tblLayout ns0:type="fixed"/>
      </ns0:tblPr>
      <ns0:tblGrid>
        <ns0:gridCol ns0:w="8280"/>
      </ns0:tblGrid>
      <ns0:tr>
        <ns0:tc>
          <ns0:tcPr>
            <ns0:tcW ns0:w="8280" ns0:type="dxa"/>
            <ns0:shd ns0:color="auto" ns0:val="clear" ns0:fill="d9f5d6"/>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This environment is preset in the experimental version of the solidware provided by Seeed. You can skip the installed pre-assembly environment.</ns0:t>
            </ns0:r>
          </ns0:p>
          <ns0:p>
            <ns0:pPr>
              <ns0:spacing ns0:before="120" ns0:after="120" ns0:line="288" ns0:lineRule="auto"/>
              <ns0:ind ns0:left="0"/>
              <ns0:jc ns0:val="left"/>
            </ns0:pPr>
            <ns0:r>
              <ns0:rPr>
                <ns0:rFonts ns0:eastAsia="等线" ns0:ascii="Arial" ns0:cs="Arial" ns0:hAnsi="Arial"/>
                <ns0:sz ns0:val="22"/>
              </ns0:rPr>
              <ns0:t>Activate virtual environments before using: source /opt/seeed/development_guide/envs/.yolo/bin/activate</ns0:t>
            </ns0:r>
            <ns0:r>
              <ns0:rPr>
                <ns0:rFonts ns0:eastAsia="Consolas" ns0:ascii="Consolas" ns0:cs="Consolas" ns0:hAnsi="Consolas"/>
                <ns0:sz ns0:val="22"/>
                <ns0:shd ns0:fill="EFF0F1"/>
              </ns0:rPr>
            </ns0:r>
          </ns0:p>
        </ns0:tc>
      </ns0:tr>
    </ns0:tbl>
    <ns0:p/>
    <ns0:tbl>
      <ns0:tblPr>
        <ns0:tblW ns0:w="0" ns0:type="auto"/>
        <ns0:tblInd ns0:w="0" ns0:type="dxa"/>
        <ns0:tblBorders>
          <ns0:top ns0:val="single" ns0:color="8ee085"/>
          <ns0:left ns0:val="single" ns0:color="8ee085"/>
          <ns0:bottom ns0:val="single" ns0:color="8ee085"/>
          <ns0:right ns0:val="single" ns0:color="8ee085"/>
          <ns0:insideH ns0:val="single" ns0:color="8ee085"/>
          <ns0:insideV ns0:val="single" ns0:color="8ee085"/>
        </ns0:tblBorders>
        <ns0:tblLayout ns0:type="fixed"/>
      </ns0:tblPr>
      <ns0:tblGrid>
        <ns0:gridCol ns0:w="8280"/>
      </ns0:tblGrid>
      <ns0:tr>
        <ns0:tc>
          <ns0:tcPr>
            <ns0:tcW ns0:w="8280" ns0:type="dxa"/>
            <ns0:shd ns0:color="auto" ns0:val="clear" ns0:fill="d9f5d6"/>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Please refer to 15 install uv environmental management tools to obtain more uv virtual environment use tutorials.</ns0:t>
            </ns0:r>
            <ns0:hyperlink ns4:id="rId6">
              <ns0:r>
                <ns0:rPr>
                  <ns0:rFonts ns0:eastAsia="等线" ns0:ascii="Arial" ns0:cs="Arial" ns0:hAnsi="Arial"/>
                  <ns0:color ns0:val="3370ff"/>
                  <ns0:sz ns0:val="22"/>
                </ns0:rPr>
                <ns0:t xml:space="preserve">15 Install uv environment management tools</ns0:t>
              </ns0:r>
            </ns0:hyperlink>
            <ns0:r>
              <ns0:rPr>
                <ns0:rFonts ns0:eastAsia="等线" ns0:ascii="Arial" ns0:cs="Arial" ns0:hAnsi="Arial"/>
                <ns0:sz ns0:val="22"/>
              </ns0:rPr>
            </ns0:r>
          </ns0:p>
        </ns0:tc>
      </ns0:tr>
    </ns0:tbl>
    <ns0:p>
      <ns0:pPr>
        <ns0:spacing ns0:before="120" ns0:after="120" ns0:line="288" ns0:lineRule="auto"/>
        <ns0:ind ns0:left="0"/>
        <ns0:jc ns0:val="left"/>
      </ns0:pPr>
      <ns0:r>
        <ns0:rPr>
          <ns0:rFonts ns0:eastAsia="等线" ns0:ascii="Arial" ns0:cs="Arial" ns0:hAnsi="Arial"/>
          <ns0:sz ns0:val="22"/>
        </ns0:rPr>
        <ns0:t>If your jetson does not have the .yolo uv environment, you can refer to the next step for manual installation.</ns0:t>
      </ns0:r>
    </ns0:p>
    <ns0:p>
      <ns0:pPr>
        <ns0:spacing ns0:before="120" ns0:after="120" ns0:line="288" ns0:lineRule="auto"/>
        <ns0:ind ns0:left="0"/>
        <ns0:jc ns0:val="left"/>
      </ns0:pPr>
      <ns0:r>
        <ns0:rPr>
          <ns0:rFonts ns0:eastAsia="等线" ns0:ascii="Arial" ns0:cs="Arial" ns0:hAnsi="Arial"/>
          <ns0:sz ns0:val="22"/>
        </ns0:rPr>
        <ns0:t>. whl installed with Nvidia to download and install pytorch:</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cd /opt/seeed/development_guide/envs</ns0:t>
              <ns0:br/>
            </ns0:r>
            <ns0:r>
              <ns0:rPr>
                <ns0:rFonts ns0:eastAsia="Consolas" ns0:ascii="Consolas" ns0:cs="Consolas" ns0:hAnsi="Consolas"/>
                <ns0:sz ns0:val="22"/>
              </ns0:rPr>
              <ns0:t>uv venv .yolo</ns0:t>
            </ns0:r>
            <ns0:r>
              <ns0:rPr>
                <ns0:rFonts ns0:eastAsia="Consolas" ns0:ascii="Consolas" ns0:cs="Consolas" ns0:hAnsi="Consolas"/>
                <ns0:sz ns0:val="22"/>
              </ns0:rPr>
              <ns0:t xml:space="preserve"> </ns0:t>
            </ns0:r>
            <ns0:r>
              <ns0:rPr>
                <ns0:rFonts ns0:eastAsia="Consolas" ns0:ascii="Consolas" ns0:cs="Consolas" ns0:hAnsi="Consolas"/>
                <ns0:sz ns0:val="22"/>
              </ns0:rPr>
              <ns0:t>--python 3.10.12</ns0:t>
              <ns0:br/>
            </ns0:r>
            <ns0:r>
              <ns0:rPr>
                <ns0:rFonts ns0:eastAsia="Consolas" ns0:ascii="Consolas" ns0:cs="Consolas" ns0:hAnsi="Consolas"/>
                <ns0:sz ns0:val="22"/>
              </ns0:rPr>
              <ns0:t>uv pip install torch --index-url https://pypi.jetson-ai-lab.io/jp6/cu126</ns0:t>
            </ns0:r>
          </ns0:p>
        </ns0:tc>
      </ns0:tr>
    </ns0:tbl>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Validation installation</ns0:t>
      </ns0:r>
      <ns0:bookmarkEnd ns0:id="3"/>
    </ns0:p>
    <ns0:p>
      <ns0:pPr>
        <ns0:spacing ns0:before="120" ns0:after="120" ns0:line="288" ns0:lineRule="auto"/>
        <ns0:ind ns0:left="0"/>
        <ns0:jc ns0:val="left"/>
      </ns0:pPr>
      <ns0:r>
        <ns0:rPr>
          <ns0:rFonts ns0:eastAsia="等线" ns0:ascii="Arial" ns0:cs="Arial" ns0:hAnsi="Arial"/>
          <ns0:sz ns0:val="22"/>
        </ns0:rPr>
        <ns0:t>Enter the following command in the terminal window to verify whether Pytorch is installed:</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python -c "import torch; print('torch:', torch.__version__); print('cuda_available:', torch.cuda.is_available()); print('cuda_version:', torch.version.cuda); print('gpu_count:', torch.cuda.device_count())"</ns0:t>
            </ns0:r>
          </ns0:p>
        </ns0:tc>
      </ns0:tr>
    </ns0:tbl>
    <ns0:p>
      <ns0:pPr>
        <ns0:spacing ns0:before="120" ns0:after="120" ns0:line="288" ns0:lineRule="auto"/>
        <ns0:ind ns0:left="0"/>
        <ns0:jc ns0:val="center"/>
      </ns0:pPr>
      <ns0:r>
        <ns0:drawing>
          <ns1:inline distT="0" distR="0" distB="0" distL="0">
            <ns1:extent cx="5257800" cy="1104900"/>
            <ns1:docPr id="1" name="Drawing 1" descr=""/>
            <ns2:graphic>
              <ns2:graphicData uri="http://schemas.openxmlformats.org/drawingml/2006/picture">
                <ns3:pic>
                  <ns3:nvPicPr>
                    <ns3:cNvPr id="0" name="Picture 1" descr=""/>
                    <ns3:cNvPicPr>
                      <ns2:picLocks noChangeAspect="true"/>
                    </ns3:cNvPicPr>
                  </ns3:nvPicPr>
                  <ns3:blipFill>
                    <ns2:blip ns4:embed="rId7"/>
                    <ns2:stretch>
                      <ns2:fillRect/>
                    </ns2:stretch>
                  </ns3:blipFill>
                  <ns3:spPr>
                    <ns2:xfrm>
                      <ns2:off x="0" y="0"/>
                      <ns2:ext cx="5257800" cy="1104900"/>
                    </ns2:xfrm>
                    <ns2:prstGeom prst="rect">
                      <ns2:avLst/>
                    </ns2:prstGeom>
                  </ns3:spPr>
                </ns3:pic>
              </ns2:graphicData>
            </ns2:graphic>
          </ns1:inline>
        </ns0:drawing>
      </ns0:r>
    </ns0:p>
    <ns0:p>
      <ns0:pPr>
        <ns0:pStyle ns0:val="2"/>
        <ns0:spacing ns0:before="320" ns0:after="120" ns0:line="288" ns0:lineRule="auto"/>
        <ns0:ind ns0:left="0"/>
        <ns0:jc ns0:val="left"/>
        <ns0:outlineLvl ns0:val="1"/>
      </ns0:pPr>
      <ns0:bookmarkStart ns0:name="heading_4" ns0:id="4"/>
      <ns0:r>
        <ns0:rPr>
          <ns0:rFonts ns0:eastAsia="等线" ns0:ascii="Arial" ns0:cs="Arial" ns0:hAnsi="Arial"/>
          <ns0:b ns0:val="true"/>
          <ns0:sz ns0:val="32"/>
        </ns0:rPr>
        <ns0:t>Relevant information</ns0:t>
      </ns0:r>
      <ns0:bookmarkEnd ns0:id="4"/>
    </ns0:p>
    <ns0:p>
      <ns0:pPr>
        <ns0:spacing ns0:before="120" ns0:after="120" ns0:line="288" ns0:lineRule="auto"/>
        <ns0:ind ns0:left="0"/>
        <ns0:jc ns0:val="left"/>
      </ns0:pPr>
      <ns0:r>
        <ns0:rPr>
          <ns0:rFonts ns0:eastAsia="等线" ns0:ascii="Arial" ns0:cs="Arial" ns0:hAnsi="Arial"/>
          <ns0:sz ns0:val="22"/>
        </ns0:rPr>
        <ns0:t>https://developer.nvidia.com/cusparselt-downloads</ns0:t>
      </ns0:r>
    </ns0:p>
    <ns0:p>
      <ns0:pPr>
        <ns0:spacing ns0:before="120" ns0:after="120" ns0:line="288" ns0:lineRule="auto"/>
        <ns0:ind ns0:left="0"/>
        <ns0:jc ns0:val="left"/>
      </ns0:pPr>
      <ns0:r>
        <ns0:rPr>
          <ns0:rFonts ns0:eastAsia="等线" ns0:ascii="Arial" ns0:cs="Arial" ns0:hAnsi="Arial"/>
          <ns0:sz ns0:val="22"/>
        </ns0:rPr>
        <ns0:t>https://docs.nvidia.com/deeplearning/frameworks/install-pytorch-jetson-platform/index.html</ns0:t>
      </ns0:r>
    </ns0:p>
    <ns0:p>
      <ns0:pPr>
        <ns0:spacing ns0:before="120" ns0:after="120" ns0:line="288" ns0:lineRule="auto"/>
        <ns0:ind ns0:left="0"/>
        <ns0:jc ns0:val="left"/>
      </ns0:pPr>
      <ns0:r>
        <ns0:rPr>
          <ns0:rFonts ns0:eastAsia="等线" ns0:ascii="Arial" ns0:cs="Arial" ns0:hAnsi="Arial"/>
          <ns0:sz ns0:val="22"/>
        </ns0:rPr>
        <ns0:t>https://pypi.jetson-ai-lab.io/</ns0:t>
      </ns0:r>
    </ns0:p>
    <ns0:p>
      <ns0:pPr>
        <ns0:spacing ns0:before="120" ns0:after="120" ns0:line="288" ns0:lineRule="auto"/>
        <ns0:ind ns0:left="0"/>
        <ns0:jc ns0:val="left"/>
      </ns0:pPr>
    </ns0:p>
    <ns0:sectPr>
      <ns0:footerReference ns0:type="default" ns4:id="rId3"/>
      <ns0:headerReference ns0:type="default" ns4:id="rId8"/>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518074">
    <w:lvl>
      <w:numFmt w:val="bullet"/>
      <w:suff w:val="tab"/>
      <w:lvlText w:val="•"/>
      <w:rPr>
        <w:color w:val="3370ff"/>
      </w:rPr>
    </w:lvl>
  </w:abstractNum>
  <w:abstractNum w:abstractNumId="518075">
    <w:lvl>
      <w:numFmt w:val="bullet"/>
      <w:suff w:val="tab"/>
      <w:lvlText w:val="•"/>
      <w:rPr>
        <w:color w:val="3370ff"/>
      </w:rPr>
    </w:lvl>
  </w:abstractNum>
  <w:abstractNum w:abstractNumId="518076">
    <w:lvl>
      <w:numFmt w:val="bullet"/>
      <w:suff w:val="tab"/>
      <w:lvlText w:val="•"/>
      <w:rPr>
        <w:color w:val="3370ff"/>
      </w:rPr>
    </w:lvl>
  </w:abstractNum>
  <w:abstractNum w:abstractNumId="518077">
    <w:lvl>
      <w:numFmt w:val="bullet"/>
      <w:suff w:val="tab"/>
      <w:lvlText w:val="•"/>
      <w:rPr>
        <w:color w:val="3370ff"/>
      </w:rPr>
    </w:lvl>
  </w:abstractNum>
  <w:num w:numId="1">
    <w:abstractNumId w:val="518074"/>
  </w:num>
  <w:num w:numId="2">
    <w:abstractNumId w:val="518075"/>
  </w:num>
  <w:num w:numId="3">
    <w:abstractNumId w:val="518076"/>
  </w:num>
  <w:num w:numId="4">
    <w:abstractNumId w:val="518077"/>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image" Target="media/image1.png"/><Relationship Id="rId5" Type="http://schemas.openxmlformats.org/officeDocument/2006/relationships/numbering" Target="numbering.xml"/><Relationship Id="rId6" Type="http://schemas.openxmlformats.org/officeDocument/2006/relationships/hyperlink" Target="https://icnhodrfplht.feishu.cn/wiki/VbZUwtU4UiDBuukzxtzcd59hnqM" TargetMode="External"/><Relationship Id="rId7" Type="http://schemas.openxmlformats.org/officeDocument/2006/relationships/image" Target="media/image2.png"/><Relationship Id="rId8"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2026-03-31T03:40:20Z</dcterms:created>
  <dc:creator>Apache POI</dc:creator>
</cp:coreProperties>
</file>